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06" w:rsidRDefault="008A4B06" w:rsidP="008A4B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bookmarkStart w:id="0" w:name="_GoBack"/>
      <w:r w:rsidRPr="008A4B06">
        <w:rPr>
          <w:rFonts w:ascii="Times New Roman" w:eastAsia="Times New Roman" w:hAnsi="Times New Roman" w:cs="Times New Roman"/>
          <w:sz w:val="32"/>
          <w:szCs w:val="28"/>
          <w:lang w:eastAsia="ru-RU"/>
        </w:rPr>
        <w:t>Аннотация к рабочей программе</w:t>
      </w:r>
    </w:p>
    <w:p w:rsidR="008A4B06" w:rsidRPr="008A4B06" w:rsidRDefault="008A4B06" w:rsidP="008A4B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32"/>
          <w:szCs w:val="28"/>
          <w:lang w:eastAsia="ru-RU"/>
        </w:rPr>
        <w:t>по математике 3 класс</w:t>
      </w:r>
    </w:p>
    <w:bookmarkEnd w:id="0"/>
    <w:p w:rsidR="008A4B06" w:rsidRPr="008A4B06" w:rsidRDefault="008A4B06" w:rsidP="008A4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математике для третьего класса разработана на основе:</w:t>
      </w:r>
    </w:p>
    <w:p w:rsidR="008A4B06" w:rsidRPr="008A4B06" w:rsidRDefault="008A4B06" w:rsidP="008A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-Федерального государственного образовательного стандарта начального общего образования;</w:t>
      </w:r>
    </w:p>
    <w:p w:rsidR="008A4B06" w:rsidRPr="008A4B06" w:rsidRDefault="008A4B06" w:rsidP="008A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-Авторской программы «Математика» М.И. Моро, М.А. Бантовой, С.И. Волкова (Сборник программ «Школа России». 1-4 классы.</w:t>
      </w:r>
      <w:proofErr w:type="gramEnd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 для учителей общеобразовательных учреждений.- </w:t>
      </w:r>
      <w:proofErr w:type="gram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2017).</w:t>
      </w:r>
      <w:proofErr w:type="gramEnd"/>
    </w:p>
    <w:p w:rsidR="008A4B06" w:rsidRPr="008A4B06" w:rsidRDefault="008A4B06" w:rsidP="008A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математики в 3 классе по УПШ отводится 140 часов в год (4ч в неделю, 35 учебные недели).</w:t>
      </w:r>
    </w:p>
    <w:p w:rsidR="008A4B06" w:rsidRPr="008A4B06" w:rsidRDefault="008A4B06" w:rsidP="008A4B06">
      <w:pPr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предмета</w:t>
      </w:r>
    </w:p>
    <w:p w:rsidR="008A4B06" w:rsidRPr="008A4B06" w:rsidRDefault="008A4B06" w:rsidP="008A4B06">
      <w:pPr>
        <w:spacing w:after="0" w:line="240" w:lineRule="auto"/>
        <w:ind w:right="-28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курсе освещены следующие </w:t>
      </w:r>
      <w:r w:rsidRPr="008A4B0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разделы:</w:t>
      </w: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4B06" w:rsidRPr="008A4B06" w:rsidRDefault="008A4B06" w:rsidP="008A4B06">
      <w:pPr>
        <w:numPr>
          <w:ilvl w:val="0"/>
          <w:numId w:val="1"/>
        </w:numPr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от 1 до 100 </w:t>
      </w:r>
    </w:p>
    <w:p w:rsidR="008A4B06" w:rsidRPr="008A4B06" w:rsidRDefault="008A4B06" w:rsidP="008A4B06">
      <w:pPr>
        <w:numPr>
          <w:ilvl w:val="0"/>
          <w:numId w:val="1"/>
        </w:numPr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от 100 до 1000</w:t>
      </w:r>
    </w:p>
    <w:p w:rsidR="008A4B06" w:rsidRPr="008A4B06" w:rsidRDefault="008A4B06" w:rsidP="008A4B06">
      <w:pPr>
        <w:numPr>
          <w:ilvl w:val="0"/>
          <w:numId w:val="1"/>
        </w:numPr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Итоговое повторение</w:t>
      </w:r>
    </w:p>
    <w:p w:rsidR="008A4B06" w:rsidRPr="008A4B06" w:rsidRDefault="008A4B06" w:rsidP="008A4B06">
      <w:pPr>
        <w:spacing w:after="0" w:line="240" w:lineRule="auto"/>
        <w:ind w:right="-28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изучаемого курса состоит в том, что курс интегрированный: в нем объединены арифметический, алгебраический и геометрический материалы.</w:t>
      </w:r>
      <w:proofErr w:type="gramEnd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 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место в курсе занимает ознакомление с величинами и их измерением.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предполагает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 раскрытие взаимосвязи между компонентами и результатами действий. Особое значение, придается постоянному использованию сопоставления, сравнения, противопоставления связанных между собой понятий, действий и задач, выяснению сходства и различия в рассматриваемых фактах.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Концентрическое построение курса, связанное с последовательным расширением области чисел, позволяет соблюсти необходимую постепенность в нарастании трудности учебного материала.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Особенностью организации учебного процесса по данному курсу является – учет возрастных особенностей слабовидящих обучающихся, органическое сочетание обучения и воспитания, усвоение знаний и развитие познавательных способностей детей-инвалидов по зрению, практическая направленность преподавания, выработка необходимых навыков.</w:t>
      </w:r>
    </w:p>
    <w:p w:rsidR="008A4B06" w:rsidRPr="008A4B06" w:rsidRDefault="008A4B06" w:rsidP="008A4B06">
      <w:pPr>
        <w:tabs>
          <w:tab w:val="left" w:pos="1080"/>
          <w:tab w:val="left" w:pos="5348"/>
        </w:tabs>
        <w:suppressAutoHyphens/>
        <w:spacing w:after="0" w:line="240" w:lineRule="auto"/>
        <w:ind w:right="-28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Центральной задачей при изучении этих тем является изучение </w:t>
      </w:r>
      <w:proofErr w:type="spellStart"/>
      <w:r w:rsidRPr="008A4B06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внетабличного</w:t>
      </w:r>
      <w:proofErr w:type="spellEnd"/>
      <w:r w:rsidRPr="008A4B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умножения и деления.</w:t>
      </w:r>
    </w:p>
    <w:p w:rsidR="008A4B06" w:rsidRPr="008A4B06" w:rsidRDefault="008A4B06" w:rsidP="008A4B06">
      <w:pPr>
        <w:tabs>
          <w:tab w:val="left" w:pos="1080"/>
          <w:tab w:val="left" w:pos="5348"/>
        </w:tabs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Перед изучением </w:t>
      </w:r>
      <w:proofErr w:type="spell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внетабличного</w:t>
      </w:r>
      <w:proofErr w:type="spellEnd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умножения и деления дети знакомятся с разными способами умножения или деления суммы на число (в случае, когда каждое число-слагаемое делится на это число).</w:t>
      </w:r>
    </w:p>
    <w:p w:rsidR="008A4B06" w:rsidRPr="008A4B06" w:rsidRDefault="008A4B06" w:rsidP="008A4B06">
      <w:pPr>
        <w:tabs>
          <w:tab w:val="left" w:pos="1080"/>
          <w:tab w:val="left" w:pos="5348"/>
        </w:tabs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устными приёмами в программе уделяется большое внимание обучению детей письменным вычислениям.</w:t>
      </w:r>
    </w:p>
    <w:p w:rsidR="008A4B06" w:rsidRPr="008A4B06" w:rsidRDefault="008A4B06" w:rsidP="008A4B06">
      <w:pPr>
        <w:tabs>
          <w:tab w:val="left" w:pos="1080"/>
          <w:tab w:val="left" w:pos="5348"/>
        </w:tabs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обучении математике важно научить детей самостоятельно находить пути решения предлагаемых программой задач, применять простейшие общие подходы к их решению.</w:t>
      </w:r>
    </w:p>
    <w:p w:rsidR="008A4B06" w:rsidRPr="008A4B06" w:rsidRDefault="008A4B06" w:rsidP="008A4B06">
      <w:pPr>
        <w:tabs>
          <w:tab w:val="left" w:pos="1080"/>
          <w:tab w:val="left" w:pos="5348"/>
        </w:tabs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понятием курса является понятие величины. Рассматриваются соотношения между единицами каждой величины. Программой предусмотрено также изучение сложения и вычитания величин, выраженных в одних и тех же единицах (длины, массы, времени и др.), умножение и деление значений величины на однозначное число.</w:t>
      </w:r>
    </w:p>
    <w:p w:rsidR="008A4B06" w:rsidRPr="008A4B06" w:rsidRDefault="008A4B06" w:rsidP="008A4B06">
      <w:pPr>
        <w:tabs>
          <w:tab w:val="left" w:pos="1080"/>
          <w:tab w:val="left" w:pos="5348"/>
        </w:tabs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Геометрический материал предусмотрен программой для каждого класса. При формировании представлений о фигурах большое значение придаётся выполнению практических упражнений, связанных с построением, вычерчиванием фигур, с рассмотрением некоторых свойств изучаемых фигур. В </w:t>
      </w:r>
      <w:r w:rsidRPr="008A4B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решаются задачи на нахождение периметра многоугольника и площади прямоугольника (квадрата). Нахождение площади прямоугольника (квадрата) связывается с изучением умножения, задача нахождения стороны прямоугольника (квадрата) по его площади – с изучением деления.</w:t>
      </w:r>
    </w:p>
    <w:p w:rsidR="008A4B06" w:rsidRPr="008A4B06" w:rsidRDefault="008A4B06" w:rsidP="008A4B06">
      <w:pPr>
        <w:tabs>
          <w:tab w:val="left" w:pos="1080"/>
          <w:tab w:val="left" w:pos="5348"/>
        </w:tabs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теме «Числа от 1 до 100» программой предусмотрено решение уравнений  на основе знаний взаимосвязей между компонентами и результатами действий.</w:t>
      </w:r>
    </w:p>
    <w:p w:rsidR="008A4B06" w:rsidRPr="008A4B06" w:rsidRDefault="008A4B06" w:rsidP="008A4B06">
      <w:pPr>
        <w:tabs>
          <w:tab w:val="left" w:pos="1080"/>
          <w:tab w:val="left" w:pos="5348"/>
        </w:tabs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обучении математике важное значение имеет индивидуальный подход к </w:t>
      </w:r>
      <w:proofErr w:type="gram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Целесообразно подбирать для каждого ученика задания в соответствии с его интересами и возможностями. На первых порах обучения </w:t>
      </w:r>
      <w:proofErr w:type="gram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игровая деятельность детей на уроках математики.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достижения учениками уровня государственного стандарта осуществляется в следующих формах: текущий и итоговый контроль.</w:t>
      </w:r>
    </w:p>
    <w:p w:rsidR="008A4B06" w:rsidRPr="008A4B06" w:rsidRDefault="008A4B06" w:rsidP="008A4B06">
      <w:pPr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Ценностные ориентиры  содержания предмета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Важнейшими</w:t>
      </w: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A4B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целями</w:t>
      </w: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обучения математики являются создание благоприятных условий для полноценного интеллектуального развития каждого ребенка на уровне, соответствующем его возрастным особенностям и возможностям, и обеспечение необходимой и достаточной математической подготовки ученика для дальнейшего обучения.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Реализация в процессе обучения первой цели связана, прежде всего, с организацией работы по развитию мышления ребенка, формированием его творческой деятельности.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В программе заложена основа, позволяющая учащимся овладеть определенным объемом математических знаний умений, которые дадут им возможность успешно изучать математические дисциплины в старших классах. Однако постановка цели — подготовка к дальнейшему обучению — не означает, что курс является пропедевтическим. Своеобразие начальной ступени обучения состоит в том, что именно на этой ступени у учащихся должно начаться формирование элементов учебной деятельности. На основе этой </w:t>
      </w: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деятельности у ребенка возникает теоретическое </w:t>
      </w:r>
      <w:r w:rsidRPr="008A4B0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сознание</w:t>
      </w:r>
      <w:r w:rsidRPr="008A4B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мышление, развиваются соответствующие способности (рефлексия, анализ, мысленное планирование); в этом возрасте у детей происходит также становление потребности и мотивов учения.</w:t>
      </w:r>
    </w:p>
    <w:p w:rsidR="008A4B06" w:rsidRPr="008A4B06" w:rsidRDefault="008A4B06" w:rsidP="008A4B06">
      <w:pPr>
        <w:spacing w:after="0" w:line="240" w:lineRule="auto"/>
        <w:ind w:right="-2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изучения предмета на конкретной ступени образования для формирования:</w:t>
      </w:r>
    </w:p>
    <w:p w:rsidR="008A4B06" w:rsidRPr="008A4B06" w:rsidRDefault="008A4B06" w:rsidP="008A4B06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личностных универсальных учебных действий (УУД):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задач; закладывание  основ математических знаний, формирование первоначальных представлений о математике;</w:t>
      </w:r>
    </w:p>
    <w:p w:rsidR="008A4B06" w:rsidRPr="008A4B06" w:rsidRDefault="008A4B06" w:rsidP="008A4B06">
      <w:pPr>
        <w:numPr>
          <w:ilvl w:val="0"/>
          <w:numId w:val="2"/>
        </w:numPr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регулятивных УУД: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к математике, стремление использовать математические знания в повседневной жизни.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восприятия осознанных, прочных математических умений.</w:t>
      </w:r>
    </w:p>
    <w:p w:rsidR="008A4B06" w:rsidRPr="008A4B06" w:rsidRDefault="008A4B06" w:rsidP="008A4B06">
      <w:pPr>
        <w:numPr>
          <w:ilvl w:val="0"/>
          <w:numId w:val="2"/>
        </w:numPr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 УУД: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образного и логического мышления, воображения. Формирование предметных умений, необходимых для успешного решения учебных и практических задач, продолжения образования. Воспитания интереса к математике, стремления использовать математические умения в повседневной жизни.</w:t>
      </w:r>
    </w:p>
    <w:p w:rsidR="008A4B06" w:rsidRPr="008A4B06" w:rsidRDefault="008A4B06" w:rsidP="008A4B06">
      <w:pPr>
        <w:numPr>
          <w:ilvl w:val="0"/>
          <w:numId w:val="2"/>
        </w:numPr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оммуникативных УУД: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 систематической работы на уроках математики, направленной на развитие не только логического, но и творческого математического мышления. Важнейшее значение при этом придаётся постоянному использованию сопоставления, сравнения, противопоставления, аналитико-синтетической деятельности учеников.         </w:t>
      </w:r>
    </w:p>
    <w:p w:rsidR="008A4B06" w:rsidRPr="008A4B06" w:rsidRDefault="008A4B06" w:rsidP="008A4B06">
      <w:pPr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Педагогическая цель и задачи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курс преследует цель – создание прочной основы для дальнейшего обучения математике.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её достижения решаются </w:t>
      </w:r>
      <w:r w:rsidRPr="008A4B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следующие задачи</w:t>
      </w: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A4B06" w:rsidRPr="008A4B06" w:rsidRDefault="008A4B06" w:rsidP="008A4B06">
      <w:pPr>
        <w:spacing w:after="0" w:line="240" w:lineRule="auto"/>
        <w:ind w:right="-2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школьников пространственных представлений;</w:t>
      </w:r>
    </w:p>
    <w:p w:rsidR="008A4B06" w:rsidRPr="008A4B06" w:rsidRDefault="008A4B06" w:rsidP="008A4B06">
      <w:pPr>
        <w:spacing w:after="0" w:line="240" w:lineRule="auto"/>
        <w:ind w:right="-2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-ознакомление с некоторыми свойствами геометрических фигур;</w:t>
      </w:r>
    </w:p>
    <w:p w:rsidR="008A4B06" w:rsidRPr="008A4B06" w:rsidRDefault="008A4B06" w:rsidP="008A4B06">
      <w:pPr>
        <w:spacing w:after="0" w:line="240" w:lineRule="auto"/>
        <w:ind w:right="-2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абстрактного мышления;</w:t>
      </w:r>
    </w:p>
    <w:p w:rsidR="008A4B06" w:rsidRPr="008A4B06" w:rsidRDefault="008A4B06" w:rsidP="008A4B06">
      <w:pPr>
        <w:spacing w:after="0" w:line="240" w:lineRule="auto"/>
        <w:ind w:right="-2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осознанных и прочных навыков вычислений;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тех вещей, которые существуют между рассматриваемыми явлениями, развитие умения сопоставлять, сравнивать, противопоставлять связанные между собой понятия, действия и задачи, выяснять сходства и различия в рассматриваемых фактах.</w:t>
      </w:r>
    </w:p>
    <w:p w:rsidR="008A4B06" w:rsidRPr="008A4B06" w:rsidRDefault="008A4B06" w:rsidP="008A4B06">
      <w:pPr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Результаты изучения курса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Calibri" w:eastAsia="Times New Roman" w:hAnsi="Calibri" w:cs="Times New Roman"/>
          <w:sz w:val="28"/>
          <w:szCs w:val="28"/>
          <w:u w:val="single"/>
          <w:shd w:val="clear" w:color="auto" w:fill="FFFFFF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Личностные 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Чувство гордости за свою Родину, российский народ и историю России;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Целостное восприятие окружающего мира.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Рефлексивную самооценку, умение анализировать свои действия и управлять ими.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Навыки сотрудничества </w:t>
      </w:r>
      <w:proofErr w:type="gramStart"/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Установку на здоровый образ жизни, наличие мотивации к творческому труду, к работе на результат.</w:t>
      </w:r>
    </w:p>
    <w:p w:rsidR="008A4B06" w:rsidRPr="008A4B06" w:rsidRDefault="008A4B06" w:rsidP="008A4B0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proofErr w:type="spellStart"/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Метапредметные</w:t>
      </w:r>
      <w:proofErr w:type="spellEnd"/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Способность принимать и сохранять цели и задачи учебной деятельности, находить средства и способы её осуществления.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Овладение способами выполнения заданий творческого и поискового характера.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графическим сопровождением.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— Овладение базовыми предметными и </w:t>
      </w:r>
      <w:proofErr w:type="spellStart"/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8A4B06" w:rsidRPr="008A4B06" w:rsidRDefault="008A4B06" w:rsidP="008A4B06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Предметные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8A4B06" w:rsidRPr="008A4B06" w:rsidRDefault="008A4B06" w:rsidP="008A4B06">
      <w:pPr>
        <w:shd w:val="clear" w:color="auto" w:fill="FFFFFF"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принтере.</w:t>
      </w:r>
      <w:proofErr w:type="gramEnd"/>
    </w:p>
    <w:p w:rsidR="008A4B06" w:rsidRPr="008A4B06" w:rsidRDefault="008A4B06" w:rsidP="008A4B06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  <w:lang w:eastAsia="ru-RU"/>
        </w:rPr>
        <w:t>Учебно-методическое обеспечение реализации учебной программы</w:t>
      </w:r>
    </w:p>
    <w:p w:rsidR="008A4B06" w:rsidRPr="008A4B06" w:rsidRDefault="008A4B06" w:rsidP="008A4B06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286"/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 </w:t>
      </w:r>
      <w:proofErr w:type="spell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М.И.Моро</w:t>
      </w:r>
      <w:proofErr w:type="spellEnd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М.А.Бантова</w:t>
      </w:r>
      <w:proofErr w:type="spellEnd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«Математика. 3 класс. Части 1 и 2».- М.: «Просвещение»,2017</w:t>
      </w:r>
    </w:p>
    <w:p w:rsidR="008A4B06" w:rsidRPr="008A4B06" w:rsidRDefault="008A4B06" w:rsidP="008A4B06">
      <w:pPr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Тетрадь на печатной основе </w:t>
      </w:r>
      <w:proofErr w:type="spell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М.И.Моро</w:t>
      </w:r>
      <w:proofErr w:type="spellEnd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С.И.Волкова</w:t>
      </w:r>
      <w:proofErr w:type="spellEnd"/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>. «Тетрадь по математике. 3 класс. Части 1 и 2».- М.: «Просвещение», 2019</w:t>
      </w:r>
    </w:p>
    <w:p w:rsidR="008A4B06" w:rsidRPr="008A4B06" w:rsidRDefault="008A4B06" w:rsidP="008A4B06">
      <w:pPr>
        <w:suppressAutoHyphens/>
        <w:spacing w:after="0" w:line="240" w:lineRule="auto"/>
        <w:ind w:right="-28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Волкова С.И. Математика. Проверочные работы. М.: «Просвещение», 2018.</w:t>
      </w:r>
    </w:p>
    <w:p w:rsidR="008A4B06" w:rsidRPr="008A4B06" w:rsidRDefault="008A4B06" w:rsidP="008A4B06">
      <w:pPr>
        <w:suppressAutoHyphens/>
        <w:spacing w:after="0" w:line="240" w:lineRule="auto"/>
        <w:ind w:right="-2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Контрольно-измерительные материалы. Математика. / Сост. </w:t>
      </w:r>
      <w:proofErr w:type="spellStart"/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Т.Н.Ситникова</w:t>
      </w:r>
      <w:proofErr w:type="spellEnd"/>
      <w:r w:rsidRPr="008A4B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М.: ВАКО, 2</w:t>
      </w:r>
    </w:p>
    <w:p w:rsidR="008A4B06" w:rsidRPr="008A4B06" w:rsidRDefault="008A4B06" w:rsidP="008A4B0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контрольных работ по оценке качества подготовки учащихся: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2826"/>
        <w:gridCol w:w="495"/>
        <w:gridCol w:w="495"/>
        <w:gridCol w:w="495"/>
        <w:gridCol w:w="495"/>
      </w:tblGrid>
      <w:tr w:rsidR="008A4B06" w:rsidRPr="008A4B06" w:rsidTr="008A4B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06" w:rsidRPr="008A4B06" w:rsidRDefault="008A4B06" w:rsidP="008A4B06">
            <w:pPr>
              <w:jc w:val="both"/>
              <w:rPr>
                <w:rFonts w:ascii="Calibri" w:hAnsi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jc w:val="both"/>
              <w:rPr>
                <w:rFonts w:ascii="Calibri" w:hAnsi="Calibri"/>
                <w:b/>
                <w:sz w:val="28"/>
                <w:szCs w:val="28"/>
                <w:lang w:eastAsia="ru-RU"/>
              </w:rPr>
            </w:pPr>
            <w:r w:rsidRPr="008A4B06">
              <w:rPr>
                <w:rFonts w:ascii="Calibri" w:hAnsi="Calibri"/>
                <w:b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jc w:val="both"/>
              <w:rPr>
                <w:rFonts w:ascii="Calibri" w:hAnsi="Calibri"/>
                <w:b/>
                <w:sz w:val="28"/>
                <w:szCs w:val="28"/>
                <w:lang w:eastAsia="ru-RU"/>
              </w:rPr>
            </w:pPr>
            <w:r w:rsidRPr="008A4B06">
              <w:rPr>
                <w:rFonts w:ascii="Calibri" w:hAnsi="Calibri"/>
                <w:b/>
                <w:sz w:val="28"/>
                <w:szCs w:val="28"/>
                <w:lang w:eastAsia="ru-RU"/>
              </w:rPr>
              <w:t>2ч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jc w:val="both"/>
              <w:rPr>
                <w:rFonts w:ascii="Calibri" w:hAnsi="Calibri"/>
                <w:b/>
                <w:sz w:val="28"/>
                <w:szCs w:val="28"/>
                <w:lang w:eastAsia="ru-RU"/>
              </w:rPr>
            </w:pPr>
            <w:r w:rsidRPr="008A4B06">
              <w:rPr>
                <w:rFonts w:ascii="Calibri" w:hAnsi="Calibri"/>
                <w:b/>
                <w:sz w:val="28"/>
                <w:szCs w:val="28"/>
                <w:lang w:eastAsia="ru-RU"/>
              </w:rPr>
              <w:t>3ч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jc w:val="both"/>
              <w:rPr>
                <w:rFonts w:ascii="Calibri" w:hAnsi="Calibri"/>
                <w:b/>
                <w:sz w:val="28"/>
                <w:szCs w:val="28"/>
                <w:lang w:eastAsia="ru-RU"/>
              </w:rPr>
            </w:pPr>
            <w:r w:rsidRPr="008A4B06">
              <w:rPr>
                <w:rFonts w:ascii="Calibri" w:hAnsi="Calibri"/>
                <w:b/>
                <w:sz w:val="28"/>
                <w:szCs w:val="28"/>
                <w:lang w:eastAsia="ru-RU"/>
              </w:rPr>
              <w:t>4ч</w:t>
            </w:r>
          </w:p>
        </w:tc>
      </w:tr>
      <w:tr w:rsidR="008A4B06" w:rsidRPr="008A4B06" w:rsidTr="008A4B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jc w:val="both"/>
              <w:rPr>
                <w:rFonts w:ascii="Calibri" w:hAnsi="Calibri"/>
                <w:b/>
                <w:sz w:val="28"/>
                <w:szCs w:val="28"/>
                <w:lang w:eastAsia="ru-RU"/>
              </w:rPr>
            </w:pPr>
            <w:r w:rsidRPr="008A4B06">
              <w:rPr>
                <w:rFonts w:ascii="Calibri" w:hAnsi="Calibri"/>
                <w:b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jc w:val="both"/>
              <w:rPr>
                <w:rFonts w:ascii="Calibri" w:hAnsi="Calibri"/>
                <w:b/>
                <w:sz w:val="28"/>
                <w:szCs w:val="28"/>
                <w:lang w:eastAsia="ru-RU"/>
              </w:rPr>
            </w:pPr>
            <w:r w:rsidRPr="008A4B06">
              <w:rPr>
                <w:rFonts w:ascii="Calibri" w:hAnsi="Calibri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jc w:val="both"/>
              <w:rPr>
                <w:rFonts w:ascii="Calibri" w:hAnsi="Calibri"/>
                <w:b/>
                <w:sz w:val="28"/>
                <w:szCs w:val="28"/>
                <w:lang w:eastAsia="ru-RU"/>
              </w:rPr>
            </w:pPr>
            <w:r w:rsidRPr="008A4B06">
              <w:rPr>
                <w:rFonts w:ascii="Calibri" w:hAnsi="Calibri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jc w:val="both"/>
              <w:rPr>
                <w:rFonts w:ascii="Calibri" w:hAnsi="Calibri"/>
                <w:b/>
                <w:sz w:val="28"/>
                <w:szCs w:val="28"/>
                <w:lang w:eastAsia="ru-RU"/>
              </w:rPr>
            </w:pPr>
            <w:r w:rsidRPr="008A4B06">
              <w:rPr>
                <w:rFonts w:ascii="Calibri" w:hAnsi="Calibri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jc w:val="both"/>
              <w:rPr>
                <w:rFonts w:ascii="Calibri" w:hAnsi="Calibri"/>
                <w:b/>
                <w:sz w:val="28"/>
                <w:szCs w:val="28"/>
                <w:lang w:eastAsia="ru-RU"/>
              </w:rPr>
            </w:pPr>
            <w:r w:rsidRPr="008A4B06">
              <w:rPr>
                <w:rFonts w:ascii="Calibri" w:hAnsi="Calibri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:rsidR="008A4B06" w:rsidRPr="008A4B06" w:rsidRDefault="008A4B06" w:rsidP="008A4B06">
      <w:pPr>
        <w:suppressAutoHyphens/>
        <w:spacing w:after="0"/>
        <w:ind w:left="-426" w:right="-28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8A4B06" w:rsidRPr="008A4B06" w:rsidRDefault="008A4B06" w:rsidP="008A4B06">
      <w:pPr>
        <w:suppressAutoHyphens/>
        <w:spacing w:after="0"/>
        <w:ind w:left="-426" w:right="-28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8A4B06" w:rsidRPr="008A4B06" w:rsidRDefault="008A4B06" w:rsidP="008A4B06">
      <w:pPr>
        <w:suppressAutoHyphens/>
        <w:spacing w:after="0"/>
        <w:ind w:left="-426" w:right="-28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8A4B06" w:rsidRPr="008A4B06" w:rsidRDefault="008A4B06" w:rsidP="008A4B06">
      <w:pPr>
        <w:suppressAutoHyphens/>
        <w:spacing w:after="0"/>
        <w:ind w:left="-426" w:right="-28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8A4B06" w:rsidRPr="008A4B06" w:rsidRDefault="008A4B06" w:rsidP="008A4B06">
      <w:pPr>
        <w:spacing w:after="0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sectPr w:rsidR="008A4B06" w:rsidRPr="008A4B06" w:rsidSect="008A4B06">
          <w:pgSz w:w="11905" w:h="16837"/>
          <w:pgMar w:top="1134" w:right="850" w:bottom="1134" w:left="1701" w:header="720" w:footer="709" w:gutter="0"/>
          <w:cols w:space="720"/>
          <w:docGrid w:linePitch="299"/>
        </w:sectPr>
      </w:pPr>
    </w:p>
    <w:p w:rsidR="008A4B06" w:rsidRPr="008A4B06" w:rsidRDefault="008A4B06" w:rsidP="008A4B06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8A4B06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lastRenderedPageBreak/>
        <w:t>Тематическое планирование</w:t>
      </w:r>
      <w:r w:rsidRPr="008A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B0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учебного материала по курсу «Математика»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663"/>
        <w:gridCol w:w="586"/>
        <w:gridCol w:w="1169"/>
        <w:gridCol w:w="5163"/>
      </w:tblGrid>
      <w:tr w:rsidR="008A4B06" w:rsidRPr="008A4B06" w:rsidTr="008A4B06">
        <w:trPr>
          <w:trHeight w:val="44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8A4B06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>п</w:t>
            </w:r>
            <w:proofErr w:type="gramEnd"/>
            <w:r w:rsidRPr="008A4B06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>/п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тема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Организация контроля </w:t>
            </w:r>
            <w:r w:rsidRPr="008A4B06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5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06" w:rsidRPr="008A4B06" w:rsidRDefault="008A4B06" w:rsidP="008A4B06">
            <w:pPr>
              <w:shd w:val="clear" w:color="auto" w:fill="FFFFFF"/>
              <w:spacing w:line="274" w:lineRule="exact"/>
              <w:ind w:left="125" w:right="2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Результаты обучения за год</w:t>
            </w:r>
          </w:p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06" w:rsidRPr="008A4B06" w:rsidTr="008A4B06">
        <w:trPr>
          <w:trHeight w:val="41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Кол-во </w:t>
            </w:r>
            <w:r w:rsidRPr="008A4B0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к/</w:t>
            </w:r>
            <w:proofErr w:type="gramStart"/>
            <w:r w:rsidRPr="008A4B0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р</w:t>
            </w:r>
            <w:proofErr w:type="gramEnd"/>
          </w:p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06" w:rsidRPr="008A4B06" w:rsidTr="008A4B06">
        <w:trPr>
          <w:trHeight w:val="4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от 1 до 100.</w:t>
            </w:r>
          </w:p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Сложение и вычитание 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Знать:</w:t>
            </w:r>
            <w:r w:rsidRPr="008A4B0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br/>
              <w:t>      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названия и последовательность чисел до 1000;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      названия компонентов и результатов умножения и деления;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      правила порядка выполнения действий в выражениях в 2—3 действия (со скобками и без них).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      Таблицу умножения однозначных чисел и соответствующие случаи деления учащиеся должны усвоить на уровне автоматизированного навыка.</w:t>
            </w:r>
          </w:p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gramStart"/>
            <w:r w:rsidRPr="008A4B0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Уметь:</w:t>
            </w:r>
            <w:r w:rsidRPr="008A4B0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br/>
              <w:t>      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читать, записывать, сравнивать числа в пределах 1000;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      выполнять устно четыре арифметических действия в пределах 100;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      выполнять письменно сложение, вычитание двузначных и трехзначных чисел в пределах 1000;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      выполнять проверку вычислений;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      вычислять значения числовых выражений, содержащих 2—3 действия (со скобками и без них);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      решать задачи в 1—3 действия;</w:t>
            </w:r>
            <w:r w:rsidRPr="008A4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      находить периметр многоугольника и в том числе прямоугольника (квадрата).</w:t>
            </w:r>
            <w:proofErr w:type="gramEnd"/>
          </w:p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B06" w:rsidRPr="008A4B06" w:rsidTr="008A4B06">
        <w:trPr>
          <w:trHeight w:val="22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Умножение и деление 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B06" w:rsidRPr="008A4B06" w:rsidTr="008A4B06">
        <w:trPr>
          <w:trHeight w:val="47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умножение и деление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B06" w:rsidRPr="008A4B06" w:rsidTr="008A4B06">
        <w:trPr>
          <w:trHeight w:val="4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от 1 до 1 000</w:t>
            </w:r>
          </w:p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Нумерация 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B06" w:rsidRPr="008A4B06" w:rsidTr="008A4B06">
        <w:trPr>
          <w:trHeight w:val="47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от 1 до 1 000</w:t>
            </w:r>
          </w:p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B06" w:rsidRPr="008A4B06" w:rsidTr="008A4B06">
        <w:trPr>
          <w:trHeight w:val="47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от 1 до 1 000</w:t>
            </w:r>
          </w:p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B06" w:rsidRPr="008A4B06" w:rsidTr="008A4B06">
        <w:trPr>
          <w:trHeight w:val="2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06" w:rsidRPr="008A4B06" w:rsidRDefault="008A4B06" w:rsidP="008A4B06">
            <w:pPr>
              <w:widowControl w:val="0"/>
              <w:tabs>
                <w:tab w:val="left" w:pos="3090"/>
                <w:tab w:val="center" w:pos="467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6" w:rsidRPr="008A4B06" w:rsidRDefault="008A4B06" w:rsidP="008A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F2E7C" w:rsidRPr="008A4B06" w:rsidRDefault="00AF2E7C">
      <w:pPr>
        <w:rPr>
          <w:sz w:val="28"/>
          <w:szCs w:val="28"/>
        </w:rPr>
      </w:pPr>
    </w:p>
    <w:sectPr w:rsidR="00AF2E7C" w:rsidRPr="008A4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C706234"/>
    <w:multiLevelType w:val="hybridMultilevel"/>
    <w:tmpl w:val="613CBE5E"/>
    <w:lvl w:ilvl="0" w:tplc="711EFDC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7CA"/>
    <w:rsid w:val="008A4B06"/>
    <w:rsid w:val="00AF2E7C"/>
    <w:rsid w:val="00B6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1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1982</Words>
  <Characters>11300</Characters>
  <Application>Microsoft Office Word</Application>
  <DocSecurity>0</DocSecurity>
  <Lines>94</Lines>
  <Paragraphs>26</Paragraphs>
  <ScaleCrop>false</ScaleCrop>
  <Company/>
  <LinksUpToDate>false</LinksUpToDate>
  <CharactersWithSpaces>13256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2020-04-10T19:09:00Z</dcterms:created>
  <dcterms:modified xsi:type="dcterms:W3CDTF">2020-04-10T19:11:00Z</dcterms:modified>
</cp:coreProperties>
</file>