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DC4" w:rsidRDefault="00816DC4" w:rsidP="00816DC4">
      <w:pPr>
        <w:shd w:val="clear" w:color="auto" w:fill="FFFFFF"/>
        <w:ind w:right="5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</w:t>
      </w:r>
    </w:p>
    <w:p w:rsidR="00816DC4" w:rsidRDefault="00816DC4" w:rsidP="00816DC4">
      <w:pPr>
        <w:shd w:val="clear" w:color="auto" w:fill="FFFFFF"/>
        <w:ind w:right="5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изобразительному искусству 2 класс</w:t>
      </w:r>
    </w:p>
    <w:p w:rsidR="00816DC4" w:rsidRDefault="00816DC4" w:rsidP="00816DC4">
      <w:pPr>
        <w:shd w:val="clear" w:color="auto" w:fill="FFFFFF"/>
        <w:ind w:right="5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816DC4" w:rsidRPr="00816DC4" w:rsidRDefault="00816DC4" w:rsidP="00816DC4">
      <w:pPr>
        <w:numPr>
          <w:ilvl w:val="0"/>
          <w:numId w:val="1"/>
        </w:numPr>
        <w:shd w:val="clear" w:color="auto" w:fill="FFFFFF"/>
        <w:ind w:right="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освоение учебного предмета</w:t>
      </w:r>
    </w:p>
    <w:p w:rsidR="00816DC4" w:rsidRPr="00816DC4" w:rsidRDefault="00816DC4" w:rsidP="00816DC4">
      <w:pPr>
        <w:shd w:val="clear" w:color="auto" w:fill="FFFFFF"/>
        <w:ind w:left="5"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816DC4" w:rsidRPr="00816DC4" w:rsidRDefault="00816DC4" w:rsidP="00816DC4">
      <w:pPr>
        <w:shd w:val="clear" w:color="auto" w:fill="FFFFFF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сформированность эстетических чувств, художественно-творческого мышления, наблюдательности и фантазии;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816DC4" w:rsidRPr="00816DC4" w:rsidRDefault="00816DC4" w:rsidP="00816DC4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816DC4" w:rsidRPr="00816DC4" w:rsidRDefault="00816DC4" w:rsidP="00816DC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ab/>
      </w:r>
    </w:p>
    <w:p w:rsidR="00816DC4" w:rsidRPr="00816DC4" w:rsidRDefault="00816DC4" w:rsidP="00816DC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ab/>
      </w:r>
      <w:r w:rsidRPr="00816DC4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 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816DC4" w:rsidRPr="00816DC4" w:rsidRDefault="00816DC4" w:rsidP="00816D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816DC4" w:rsidRPr="00816DC4" w:rsidRDefault="00816DC4" w:rsidP="00816DC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16DC4" w:rsidRPr="00816DC4" w:rsidRDefault="00816DC4" w:rsidP="00816DC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lastRenderedPageBreak/>
        <w:tab/>
        <w:t>Предметные результаты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iCs/>
          <w:sz w:val="24"/>
          <w:szCs w:val="24"/>
        </w:rPr>
        <w:t>мение видеть проявления визуально-пространственных искусств в окружающей жизни: в доме, на улице, в театре, на празднике;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816DC4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овладение  навыками  моделирования из бумаги, лепки из пластилина, навыками изображения средствами аппликации и коллажа;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816DC4" w:rsidRPr="00816DC4" w:rsidRDefault="00816DC4" w:rsidP="00816DC4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изобразительного искусства в начальной школе у выпускников будут сформированы основы художественной культуры: 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-представления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 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- начнут развиваться образное мышление и воображение, учебно-творческие способности, формироваться основы анализа произведения искусства; будут проявляться эмоционально-ценностное отношение к миру и художественный вкус. 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- учащиеся овладеют практическими умениями и навыками в восприятии произведений пластических искусств и в различных видах художественной деятельности: рисунке, живописи, скульптуре, художественном конструировании, декоративно-прикладном искусстве.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 xml:space="preserve">- выпускники смогут понимать образную природу искусства; давать эстетическую оценку и выражать свое отношение к событиям и явлениям окружающего мира, к природе, человеку и обществу; воплощать художественные образы в различных формах художественно-творческой деятельности. 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- они научатся применять художественные умения, знания и представления о пластических искусствах для выполнения учебных и художественно-практических задач.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Раздел «Восприятие искусства и виды художественной деятельности».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различать основные виды и жанры пластических искусств, понимать их специфику;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называть ведущие художественные музеи России и художественные музеи своего региона.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получит возможность научиться: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lastRenderedPageBreak/>
        <w:t>• 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Раздел «Азбука искусства. Как говорит искусство?».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создавать простые композиции на заданную тему на плоскости и в пространстве;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получит возможность научиться: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выполнять простые рисунки и орнаментальные композиции, используя язык компьютерной графики в программе Paint.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lastRenderedPageBreak/>
        <w:t>Раздел «Значимые темы искусства. О чем говорит искусство?».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осознавать главные темы искусства и отражать их в собственной художественно-творческой деятельности;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цветоведения, усвоенные способы действия;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Выпускник получит возможность научиться: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видеть, чувствовать и изображать красоту и разнообразие природы, человека, зданий, предметов;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изображать пейзажи, натюрморты, портреты, выражая к ним свое эмоциональное отношение;</w:t>
      </w:r>
    </w:p>
    <w:p w:rsidR="00816DC4" w:rsidRPr="00816DC4" w:rsidRDefault="00816DC4" w:rsidP="00816DC4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• изображать многофигурные композиции на значимые жизненные темы и участвовать в коллективных работах на эти темы.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Основные требования к знаниям, умениям и навыкам обучающихся к концу 2 класса в соответствии с Федеральным государственным образовательным стандартом и с учетом примерной программы: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Обучающиеся должны знать/понимать: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три сферы художественной деятельности и их единство;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роль изображения, украшения, построения в передаче художником своего отношения к предмету или явлению;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роль фантазии в искусстве, связь фантазии и реальности;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многообразие природных форм, их рациональность и красота;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основные и составные цвета;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цель использования художником выразительности цвета, линии, пятна в творчестве;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имена художников и их произведений, знакомство с которыми произошло на уроках изо</w:t>
      </w: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бразительного искусства.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Обучающиеся должны: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• уметь делать осмысленный выбор материала и приемов работы для передачи своего отно</w:t>
      </w: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шения к тому, что изображается;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иметь навыки работы кистью, навыки смешивания красок;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иметь навыки работать гуашью, навыки свободного заполнения всего листа бумаги изобра</w:t>
      </w: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жением, а также навыки работы мелками, графическими материалами;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иметь навыки построения композиции на всем листе;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уметь работать с мягкими материалами (глина, пластилин), конструировать из бумаги;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учиться навыкам изображения линий разного эмоционального содержания;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развивать навыки использования цвета, его насыщения для выражения эмоций;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совершенствовать умения свободно владеть цветовой палитрой, живописной фактурой,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свободно заполнять лист цветовым пятном;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 уметь смешивать цвет, получать желаемые оттенки, эмоционально изменять выразитель</w:t>
      </w: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ность цвета в зависимости от поставленной творческой задачи;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уметь сочетать объемы для создания выразительности образа;</w:t>
      </w:r>
    </w:p>
    <w:p w:rsidR="00816DC4" w:rsidRPr="00816DC4" w:rsidRDefault="00816DC4" w:rsidP="00816DC4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уметь эмоционально строить композицию с помощью ритма, объемов, их движений;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16DC4">
        <w:rPr>
          <w:rFonts w:ascii="Times New Roman" w:eastAsia="Calibri" w:hAnsi="Times New Roman" w:cs="Times New Roman"/>
          <w:color w:val="000000"/>
          <w:sz w:val="24"/>
          <w:szCs w:val="24"/>
        </w:rPr>
        <w:t>• творчески работать в паре, группе, коллективе сверстников (распределять роли, подчинять свои действия общим интересам, то есть творчески сотрудничать).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6DC4" w:rsidRPr="00816DC4" w:rsidRDefault="00816DC4" w:rsidP="00816DC4">
      <w:pPr>
        <w:numPr>
          <w:ilvl w:val="0"/>
          <w:numId w:val="1"/>
        </w:num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 xml:space="preserve">ИСКУССТВО И ТЫ 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>Чем и как работают художники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Три основные краски –красная, синяя, желтая.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Пять красок — все богатство цвета и тона.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Пастель и цветные мелки, акварель, их выразительные возможности.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Выразительные возможности аппликации.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Выразительные возможности графических материалов.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Выразительность материалов для работы в объеме.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Выразительные возможности бумаги.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816DC4" w:rsidRPr="00816DC4" w:rsidRDefault="00816DC4" w:rsidP="00816DC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 xml:space="preserve">Реальность и фантазия  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Изображение и реальность.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Изображение и фантазия.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lastRenderedPageBreak/>
        <w:t>Украшение и реальность.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Украшение и фантазия.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Постройка и реальность.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Постройка и фантазия.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816DC4" w:rsidRPr="00816DC4" w:rsidRDefault="00816DC4" w:rsidP="00816DC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 xml:space="preserve">О чём говорит искусство 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Выражение характера изображаемых животных.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Выражение характера человека в изображении: мужской образ.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Выражение характера человека в изображении: женский образ.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Образ человека и его характер, выраженный в объеме.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Изображение природы в различных состояниях.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Выражение характера человека через украшение.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Выражение намерений через украшение.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816DC4" w:rsidRPr="00816DC4" w:rsidRDefault="00816DC4" w:rsidP="00816DC4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6DC4">
        <w:rPr>
          <w:rFonts w:ascii="Times New Roman" w:eastAsia="Calibri" w:hAnsi="Times New Roman" w:cs="Times New Roman"/>
          <w:b/>
          <w:sz w:val="24"/>
          <w:szCs w:val="24"/>
        </w:rPr>
        <w:t xml:space="preserve">Как говорит искусство 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Цвет как средство выражения: тихие (глухие) и звонкие цвета.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Линия как средство выражения: ритм линий.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Линия как средство выражения: характер линий.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Ритм пятен как средство выражения.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Пропорции выражают характер.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Ритм линий и пятен, цвет, пропорции — средства выразительности.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6DC4">
        <w:rPr>
          <w:rFonts w:ascii="Times New Roman" w:eastAsia="Calibri" w:hAnsi="Times New Roman" w:cs="Times New Roman"/>
          <w:sz w:val="24"/>
          <w:szCs w:val="24"/>
        </w:rPr>
        <w:t>Обобщающий урок года.</w:t>
      </w:r>
    </w:p>
    <w:p w:rsidR="00816DC4" w:rsidRPr="00816DC4" w:rsidRDefault="00816DC4" w:rsidP="00816DC4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6DC4" w:rsidRPr="00816DC4" w:rsidRDefault="00816DC4" w:rsidP="00816DC4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816DC4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</w:t>
      </w:r>
    </w:p>
    <w:p w:rsidR="00816DC4" w:rsidRPr="00816DC4" w:rsidRDefault="00816DC4" w:rsidP="00816DC4">
      <w:pPr>
        <w:ind w:left="1085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6379"/>
        <w:gridCol w:w="1984"/>
      </w:tblGrid>
      <w:tr w:rsidR="00816DC4" w:rsidRPr="00816DC4" w:rsidTr="00816D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816DC4" w:rsidRPr="00816DC4" w:rsidTr="00816D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>Чем и как работают художники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>8 часов</w:t>
            </w:r>
          </w:p>
        </w:tc>
      </w:tr>
      <w:tr w:rsidR="00816DC4" w:rsidRPr="00816DC4" w:rsidTr="00816D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 xml:space="preserve">Реальность и фантазия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>8 часов</w:t>
            </w:r>
          </w:p>
        </w:tc>
      </w:tr>
      <w:tr w:rsidR="00816DC4" w:rsidRPr="00816DC4" w:rsidTr="00816D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 xml:space="preserve">О чем говорит искусство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>11 часов</w:t>
            </w:r>
          </w:p>
        </w:tc>
      </w:tr>
      <w:tr w:rsidR="00816DC4" w:rsidRPr="00816DC4" w:rsidTr="00816D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16DC4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 xml:space="preserve">Как говорит искусство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DC4" w:rsidRPr="00816DC4" w:rsidRDefault="00816DC4" w:rsidP="00816DC4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16DC4">
              <w:rPr>
                <w:rFonts w:ascii="Times New Roman" w:hAnsi="Times New Roman"/>
                <w:sz w:val="28"/>
                <w:szCs w:val="28"/>
              </w:rPr>
              <w:t>8 часов</w:t>
            </w:r>
          </w:p>
        </w:tc>
      </w:tr>
    </w:tbl>
    <w:p w:rsidR="00EC3716" w:rsidRDefault="00EC3716"/>
    <w:sectPr w:rsidR="00EC3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792C4E"/>
    <w:multiLevelType w:val="hybridMultilevel"/>
    <w:tmpl w:val="5F9ECB14"/>
    <w:lvl w:ilvl="0" w:tplc="6448992A">
      <w:start w:val="1"/>
      <w:numFmt w:val="decimal"/>
      <w:lvlText w:val="%1."/>
      <w:lvlJc w:val="left"/>
      <w:pPr>
        <w:ind w:left="1085" w:hanging="360"/>
      </w:pPr>
    </w:lvl>
    <w:lvl w:ilvl="1" w:tplc="04190019">
      <w:start w:val="1"/>
      <w:numFmt w:val="lowerLetter"/>
      <w:lvlText w:val="%2."/>
      <w:lvlJc w:val="left"/>
      <w:pPr>
        <w:ind w:left="1805" w:hanging="360"/>
      </w:pPr>
    </w:lvl>
    <w:lvl w:ilvl="2" w:tplc="0419001B">
      <w:start w:val="1"/>
      <w:numFmt w:val="lowerRoman"/>
      <w:lvlText w:val="%3."/>
      <w:lvlJc w:val="right"/>
      <w:pPr>
        <w:ind w:left="2525" w:hanging="180"/>
      </w:pPr>
    </w:lvl>
    <w:lvl w:ilvl="3" w:tplc="0419000F">
      <w:start w:val="1"/>
      <w:numFmt w:val="decimal"/>
      <w:lvlText w:val="%4."/>
      <w:lvlJc w:val="left"/>
      <w:pPr>
        <w:ind w:left="3245" w:hanging="360"/>
      </w:pPr>
    </w:lvl>
    <w:lvl w:ilvl="4" w:tplc="04190019">
      <w:start w:val="1"/>
      <w:numFmt w:val="lowerLetter"/>
      <w:lvlText w:val="%5."/>
      <w:lvlJc w:val="left"/>
      <w:pPr>
        <w:ind w:left="3965" w:hanging="360"/>
      </w:pPr>
    </w:lvl>
    <w:lvl w:ilvl="5" w:tplc="0419001B">
      <w:start w:val="1"/>
      <w:numFmt w:val="lowerRoman"/>
      <w:lvlText w:val="%6."/>
      <w:lvlJc w:val="right"/>
      <w:pPr>
        <w:ind w:left="4685" w:hanging="180"/>
      </w:pPr>
    </w:lvl>
    <w:lvl w:ilvl="6" w:tplc="0419000F">
      <w:start w:val="1"/>
      <w:numFmt w:val="decimal"/>
      <w:lvlText w:val="%7."/>
      <w:lvlJc w:val="left"/>
      <w:pPr>
        <w:ind w:left="5405" w:hanging="360"/>
      </w:pPr>
    </w:lvl>
    <w:lvl w:ilvl="7" w:tplc="04190019">
      <w:start w:val="1"/>
      <w:numFmt w:val="lowerLetter"/>
      <w:lvlText w:val="%8."/>
      <w:lvlJc w:val="left"/>
      <w:pPr>
        <w:ind w:left="6125" w:hanging="360"/>
      </w:pPr>
    </w:lvl>
    <w:lvl w:ilvl="8" w:tplc="0419001B">
      <w:start w:val="1"/>
      <w:numFmt w:val="lowerRoman"/>
      <w:lvlText w:val="%9."/>
      <w:lvlJc w:val="right"/>
      <w:pPr>
        <w:ind w:left="6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E6D"/>
    <w:rsid w:val="00816DC4"/>
    <w:rsid w:val="00AE4E6D"/>
    <w:rsid w:val="00E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D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D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2255</Words>
  <Characters>12860</Characters>
  <Application>Microsoft Office Word</Application>
  <DocSecurity>0</DocSecurity>
  <Lines>107</Lines>
  <Paragraphs>30</Paragraphs>
  <ScaleCrop>false</ScaleCrop>
  <Company/>
  <LinksUpToDate>false</LinksUpToDate>
  <CharactersWithSpaces>15085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2020-04-10T18:14:00Z</dcterms:created>
  <dcterms:modified xsi:type="dcterms:W3CDTF">2020-04-10T18:22:00Z</dcterms:modified>
</cp:coreProperties>
</file>